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07B862FC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A0610E">
        <w:rPr>
          <w:b/>
          <w:bCs/>
        </w:rPr>
        <w:t>May 10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AE6797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9348B">
        <w:t xml:space="preserve">Steve Crispino, </w:t>
      </w:r>
      <w:r w:rsidR="0077236D">
        <w:t xml:space="preserve">Andrew Blanchard, </w:t>
      </w:r>
      <w:r w:rsidR="00125A06">
        <w:t xml:space="preserve">John DeBlieux, </w:t>
      </w:r>
      <w:r w:rsidR="00A0610E">
        <w:t xml:space="preserve">Dan Davis, </w:t>
      </w:r>
      <w:r w:rsidR="0043519E">
        <w:t xml:space="preserve">Greg </w:t>
      </w:r>
      <w:proofErr w:type="gramStart"/>
      <w:r w:rsidR="0043519E">
        <w:t>Landry</w:t>
      </w:r>
      <w:proofErr w:type="gramEnd"/>
      <w:r w:rsidR="004435C9">
        <w:t xml:space="preserve"> </w:t>
      </w:r>
      <w:r w:rsidR="0043519E">
        <w:t xml:space="preserve">and Chris Erny </w:t>
      </w:r>
    </w:p>
    <w:p w14:paraId="0D5110C6" w14:textId="0EC86976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A0610E">
        <w:rPr>
          <w:b/>
        </w:rPr>
        <w:t>Bill Purvis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46F30C34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125A06">
        <w:rPr>
          <w:b/>
          <w:bCs/>
        </w:rPr>
        <w:t xml:space="preserve">, </w:t>
      </w:r>
      <w:r w:rsidR="004435C9">
        <w:rPr>
          <w:b/>
          <w:bCs/>
        </w:rPr>
        <w:t xml:space="preserve">Joe </w:t>
      </w:r>
      <w:proofErr w:type="gramStart"/>
      <w:r w:rsidR="004435C9">
        <w:rPr>
          <w:b/>
          <w:bCs/>
        </w:rPr>
        <w:t>Chauvin</w:t>
      </w:r>
      <w:proofErr w:type="gramEnd"/>
      <w:r w:rsidR="00A0610E">
        <w:rPr>
          <w:b/>
          <w:bCs/>
        </w:rPr>
        <w:t xml:space="preserve"> and Bill Blanchard</w:t>
      </w:r>
      <w:r w:rsidR="004808E1">
        <w:rPr>
          <w:b/>
          <w:bCs/>
        </w:rPr>
        <w:t xml:space="preserve"> – GIS, </w:t>
      </w:r>
      <w:r w:rsidR="00A0610E">
        <w:rPr>
          <w:b/>
          <w:bCs/>
        </w:rPr>
        <w:t>Chris</w:t>
      </w:r>
      <w:r w:rsidR="00125A06">
        <w:rPr>
          <w:b/>
          <w:bCs/>
        </w:rPr>
        <w:t xml:space="preserve"> Smith and </w:t>
      </w:r>
      <w:r w:rsidR="004435C9">
        <w:rPr>
          <w:b/>
          <w:bCs/>
        </w:rPr>
        <w:t>Kelsey Bourgeois</w:t>
      </w:r>
      <w:r w:rsidR="00CE03FA">
        <w:rPr>
          <w:b/>
          <w:bCs/>
        </w:rPr>
        <w:t xml:space="preserve"> – Allsouth, David Waitz </w:t>
      </w:r>
      <w:r w:rsidR="0059348B">
        <w:rPr>
          <w:b/>
          <w:bCs/>
        </w:rPr>
        <w:t xml:space="preserve">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02F331C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A0610E">
        <w:t>Ty Carlos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6159CCB7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4435C9">
        <w:rPr>
          <w:b/>
          <w:bCs/>
        </w:rPr>
        <w:t>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524F468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CE03FA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4E1BA0FA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0610E">
        <w:rPr>
          <w:b/>
          <w:bCs/>
        </w:rPr>
        <w:t>Andrew Blanchard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A0610E">
        <w:rPr>
          <w:b/>
          <w:bCs/>
        </w:rPr>
        <w:t>John DeBlieux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A0610E">
        <w:rPr>
          <w:b/>
          <w:bCs/>
        </w:rPr>
        <w:t>April 12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5D3222E7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0610E">
        <w:rPr>
          <w:b/>
          <w:bCs/>
        </w:rPr>
        <w:t>Chris Erny</w:t>
      </w:r>
      <w:r w:rsidR="00211CBD">
        <w:rPr>
          <w:b/>
          <w:bCs/>
        </w:rPr>
        <w:t xml:space="preserve"> and seconded by </w:t>
      </w:r>
      <w:r w:rsidR="00A0610E">
        <w:rPr>
          <w:b/>
          <w:bCs/>
        </w:rPr>
        <w:t>Greg Landry</w:t>
      </w:r>
      <w:r w:rsidR="00211CBD">
        <w:rPr>
          <w:b/>
          <w:bCs/>
        </w:rPr>
        <w:t xml:space="preserve"> approving the absence of </w:t>
      </w:r>
      <w:r w:rsidR="00A0610E">
        <w:rPr>
          <w:b/>
          <w:bCs/>
        </w:rPr>
        <w:t>Dan Davis</w:t>
      </w:r>
      <w:r w:rsidR="00211CBD">
        <w:rPr>
          <w:b/>
          <w:bCs/>
        </w:rPr>
        <w:t xml:space="preserve"> from the regular meeting of </w:t>
      </w:r>
      <w:r w:rsidR="00A0610E">
        <w:rPr>
          <w:b/>
          <w:bCs/>
        </w:rPr>
        <w:t xml:space="preserve"> April 12</w:t>
      </w:r>
      <w:r w:rsidR="00DD17D9">
        <w:rPr>
          <w:b/>
          <w:bCs/>
        </w:rPr>
        <w:t>,</w:t>
      </w:r>
      <w:r w:rsidR="00211CBD">
        <w:rPr>
          <w:b/>
          <w:bCs/>
        </w:rPr>
        <w:t xml:space="preserve">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747C6711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A0610E">
        <w:rPr>
          <w:b/>
          <w:bCs/>
        </w:rPr>
        <w:t>April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DD17D9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A0610E">
        <w:rPr>
          <w:b/>
          <w:bCs/>
        </w:rPr>
        <w:t>Chris Erny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764C06B9" w:rsidR="00166B97" w:rsidRPr="00F44600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12769">
        <w:rPr>
          <w:b/>
          <w:bCs/>
        </w:rPr>
        <w:t xml:space="preserve"> </w:t>
      </w:r>
      <w:r w:rsidR="00D516C1">
        <w:rPr>
          <w:b/>
          <w:bCs/>
        </w:rPr>
        <w:t>the additional costs</w:t>
      </w:r>
      <w:r w:rsidR="00824862">
        <w:rPr>
          <w:b/>
          <w:bCs/>
        </w:rPr>
        <w:t xml:space="preserve"> requested by CBP</w:t>
      </w:r>
      <w:r w:rsidR="00D516C1">
        <w:rPr>
          <w:b/>
          <w:bCs/>
        </w:rPr>
        <w:t xml:space="preserve"> are </w:t>
      </w:r>
      <w:proofErr w:type="gramStart"/>
      <w:r w:rsidR="00D516C1">
        <w:rPr>
          <w:b/>
          <w:bCs/>
        </w:rPr>
        <w:t>being reviewed</w:t>
      </w:r>
      <w:proofErr w:type="gramEnd"/>
      <w:r w:rsidR="00D516C1">
        <w:rPr>
          <w:b/>
          <w:bCs/>
        </w:rPr>
        <w:t xml:space="preserve"> by GSA. Once approved by GSA, the contract can </w:t>
      </w:r>
      <w:proofErr w:type="gramStart"/>
      <w:r w:rsidR="00D516C1">
        <w:rPr>
          <w:b/>
          <w:bCs/>
        </w:rPr>
        <w:t>be finalized</w:t>
      </w:r>
      <w:proofErr w:type="gramEnd"/>
      <w:r w:rsidR="00D516C1">
        <w:rPr>
          <w:b/>
          <w:bCs/>
        </w:rPr>
        <w:t xml:space="preserve">. </w:t>
      </w:r>
      <w:r w:rsidR="00824862">
        <w:rPr>
          <w:b/>
          <w:bCs/>
        </w:rPr>
        <w:t>CBP</w:t>
      </w:r>
      <w:r w:rsidR="00D516C1">
        <w:rPr>
          <w:b/>
          <w:bCs/>
        </w:rPr>
        <w:t xml:space="preserve"> requested $37,000 in change orders and will be upcoming for approval</w:t>
      </w:r>
      <w:proofErr w:type="gramStart"/>
      <w:r w:rsidR="00D516C1">
        <w:rPr>
          <w:b/>
          <w:bCs/>
        </w:rPr>
        <w:t xml:space="preserve">.  </w:t>
      </w:r>
      <w:proofErr w:type="gramEnd"/>
    </w:p>
    <w:p w14:paraId="798AD328" w14:textId="236FD817" w:rsidR="00865C06" w:rsidRPr="00D516C1" w:rsidRDefault="00865C06" w:rsidP="00D516C1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5ED7CF4A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021FD2">
        <w:rPr>
          <w:b/>
          <w:bCs/>
        </w:rPr>
        <w:t xml:space="preserve">The pipeline surveying has begun and should be complete by the end of May. It could push into June depending on the weather. Regarding the oyster leases, a company </w:t>
      </w:r>
      <w:proofErr w:type="gramStart"/>
      <w:r w:rsidR="00021FD2">
        <w:rPr>
          <w:b/>
          <w:bCs/>
        </w:rPr>
        <w:t>was contracted</w:t>
      </w:r>
      <w:proofErr w:type="gramEnd"/>
      <w:r w:rsidR="00021FD2">
        <w:rPr>
          <w:b/>
          <w:bCs/>
        </w:rPr>
        <w:t xml:space="preserve"> to assist with abstracts and contacting landowners. As more information comes available, reports and maps will </w:t>
      </w:r>
      <w:proofErr w:type="gramStart"/>
      <w:r w:rsidR="00021FD2">
        <w:rPr>
          <w:b/>
          <w:bCs/>
        </w:rPr>
        <w:t>be updated</w:t>
      </w:r>
      <w:proofErr w:type="gramEnd"/>
      <w:r w:rsidR="00021FD2">
        <w:rPr>
          <w:b/>
          <w:bCs/>
        </w:rPr>
        <w:t xml:space="preserve"> accordingly. O’Neal Malbrough discussed that the pipeline coverage ruling has changed. A letter is </w:t>
      </w:r>
      <w:proofErr w:type="gramStart"/>
      <w:r w:rsidR="00021FD2">
        <w:rPr>
          <w:b/>
          <w:bCs/>
        </w:rPr>
        <w:t xml:space="preserve">being </w:t>
      </w:r>
      <w:r w:rsidR="00021FD2">
        <w:rPr>
          <w:b/>
          <w:bCs/>
        </w:rPr>
        <w:lastRenderedPageBreak/>
        <w:t>drafted</w:t>
      </w:r>
      <w:proofErr w:type="gramEnd"/>
      <w:r w:rsidR="00021FD2">
        <w:rPr>
          <w:b/>
          <w:bCs/>
        </w:rPr>
        <w:t xml:space="preserve"> allowing </w:t>
      </w:r>
      <w:r w:rsidR="00824862">
        <w:rPr>
          <w:b/>
          <w:bCs/>
        </w:rPr>
        <w:t>eight</w:t>
      </w:r>
      <w:r w:rsidR="00021FD2">
        <w:rPr>
          <w:b/>
          <w:bCs/>
        </w:rPr>
        <w:t xml:space="preserve"> feet of coverage on existing lines. He also discussed the project timeline. </w:t>
      </w:r>
    </w:p>
    <w:p w14:paraId="0C69BCE8" w14:textId="3308F5A5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021FD2">
        <w:rPr>
          <w:b/>
          <w:bCs/>
        </w:rPr>
        <w:t>David advis</w:t>
      </w:r>
      <w:r w:rsidR="0050717F">
        <w:rPr>
          <w:b/>
          <w:bCs/>
        </w:rPr>
        <w:t xml:space="preserve">ed the board that the </w:t>
      </w:r>
      <w:r w:rsidR="00236F4A">
        <w:rPr>
          <w:b/>
          <w:bCs/>
        </w:rPr>
        <w:t>dredge</w:t>
      </w:r>
      <w:r w:rsidR="0050717F">
        <w:rPr>
          <w:b/>
          <w:bCs/>
        </w:rPr>
        <w:t xml:space="preserve"> </w:t>
      </w:r>
      <w:proofErr w:type="gramStart"/>
      <w:r w:rsidR="0050717F">
        <w:rPr>
          <w:b/>
          <w:bCs/>
        </w:rPr>
        <w:t xml:space="preserve">was </w:t>
      </w:r>
      <w:r w:rsidR="00412769">
        <w:rPr>
          <w:b/>
          <w:bCs/>
        </w:rPr>
        <w:t>complete</w:t>
      </w:r>
      <w:r w:rsidR="0050717F">
        <w:rPr>
          <w:b/>
          <w:bCs/>
        </w:rPr>
        <w:t>d</w:t>
      </w:r>
      <w:proofErr w:type="gramEnd"/>
      <w:r w:rsidR="0050717F">
        <w:rPr>
          <w:b/>
          <w:bCs/>
        </w:rPr>
        <w:t xml:space="preserve"> in March</w:t>
      </w:r>
      <w:r w:rsidR="00412769">
        <w:rPr>
          <w:b/>
          <w:bCs/>
        </w:rPr>
        <w:t>.</w:t>
      </w:r>
      <w:r w:rsidR="0050717F">
        <w:rPr>
          <w:b/>
          <w:bCs/>
        </w:rPr>
        <w:t xml:space="preserve"> </w:t>
      </w:r>
    </w:p>
    <w:p w14:paraId="523A0B9B" w14:textId="7ECF4CDA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824862">
        <w:rPr>
          <w:b/>
          <w:bCs/>
        </w:rPr>
        <w:t>Amber Plessala with T. Baker Smith applied for a grant for the rock jetty. The application is due at the end of May.</w:t>
      </w:r>
    </w:p>
    <w:p w14:paraId="1336FC85" w14:textId="4722A966" w:rsidR="00374B84" w:rsidRPr="00021FD2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BF4B4B">
        <w:rPr>
          <w:b/>
          <w:bCs/>
        </w:rPr>
        <w:t>David</w:t>
      </w:r>
      <w:r w:rsidR="00A342E0">
        <w:rPr>
          <w:b/>
          <w:bCs/>
        </w:rPr>
        <w:t xml:space="preserve"> Waitz was present to give </w:t>
      </w:r>
      <w:r w:rsidR="00BF4B4B">
        <w:rPr>
          <w:b/>
          <w:bCs/>
        </w:rPr>
        <w:t xml:space="preserve">a project update. 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</w:t>
      </w:r>
      <w:r w:rsidR="0050717F">
        <w:rPr>
          <w:b/>
          <w:bCs/>
        </w:rPr>
        <w:t xml:space="preserve"> which </w:t>
      </w:r>
      <w:proofErr w:type="gramStart"/>
      <w:r w:rsidR="0050717F">
        <w:rPr>
          <w:b/>
          <w:bCs/>
        </w:rPr>
        <w:t>is expected</w:t>
      </w:r>
      <w:proofErr w:type="gramEnd"/>
      <w:r w:rsidR="0050717F">
        <w:rPr>
          <w:b/>
          <w:bCs/>
        </w:rPr>
        <w:t xml:space="preserve"> to ship this Thursday.</w:t>
      </w:r>
    </w:p>
    <w:p w14:paraId="72B8F568" w14:textId="68F54E26" w:rsidR="000C023F" w:rsidRDefault="00021D91" w:rsidP="004209C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021FD2">
        <w:rPr>
          <w:b/>
          <w:bCs/>
        </w:rPr>
        <w:t xml:space="preserve">   </w:t>
      </w:r>
      <w:r w:rsidR="00021FD2">
        <w:rPr>
          <w:b/>
          <w:bCs/>
        </w:rPr>
        <w:t xml:space="preserve">Ty Carlos with LCDA was present to give a brief background of LCDA and David’s role to the LCDA board. </w:t>
      </w:r>
      <w:r w:rsidR="00E9190F">
        <w:rPr>
          <w:b/>
          <w:bCs/>
        </w:rPr>
        <w:t>A motion by Dan Davis and seconded by Chris Erny, approving the resolution designating the Executive Director to serve another two years on the LCDA board. No opposition. Motion passed.</w:t>
      </w:r>
    </w:p>
    <w:p w14:paraId="25C3EA0A" w14:textId="08AD3575" w:rsidR="00E9190F" w:rsidRDefault="00E9190F" w:rsidP="004209C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Chris Erny discussed the need for an independent adjuster. He discussed the credentials of Gary Sanders</w:t>
      </w:r>
      <w:r w:rsidR="00A16E5C">
        <w:rPr>
          <w:b/>
          <w:bCs/>
        </w:rPr>
        <w:t xml:space="preserve"> and what he does and includes in his reports.</w:t>
      </w:r>
      <w:r>
        <w:rPr>
          <w:b/>
          <w:bCs/>
        </w:rPr>
        <w:t xml:space="preserve"> His resume will </w:t>
      </w:r>
      <w:proofErr w:type="gramStart"/>
      <w:r>
        <w:rPr>
          <w:b/>
          <w:bCs/>
        </w:rPr>
        <w:t>be obtained</w:t>
      </w:r>
      <w:proofErr w:type="gramEnd"/>
      <w:r>
        <w:rPr>
          <w:b/>
          <w:bCs/>
        </w:rPr>
        <w:t xml:space="preserve"> and sent to the executive committee for review. A motion by Chris Erny and seconded by Andrew Blanchard to hire Gary Sanders pending the recommendation of the executive </w:t>
      </w:r>
      <w:r w:rsidR="00A16E5C">
        <w:rPr>
          <w:b/>
          <w:bCs/>
        </w:rPr>
        <w:t>committee</w:t>
      </w:r>
      <w:r>
        <w:rPr>
          <w:b/>
          <w:bCs/>
        </w:rPr>
        <w:t>. No opposition. Motion passed.</w:t>
      </w:r>
    </w:p>
    <w:p w14:paraId="09A196E1" w14:textId="0E770647" w:rsidR="00E9190F" w:rsidRDefault="00E9190F" w:rsidP="004209C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David discussed a quote from Onshore for Hurricane Ida repairs</w:t>
      </w:r>
      <w:proofErr w:type="gramStart"/>
      <w:r>
        <w:rPr>
          <w:b/>
          <w:bCs/>
        </w:rPr>
        <w:t xml:space="preserve">.  </w:t>
      </w:r>
      <w:proofErr w:type="gramEnd"/>
      <w:r>
        <w:rPr>
          <w:b/>
          <w:bCs/>
        </w:rPr>
        <w:t>A motion by Chris Erny and seconded by Greg Landry to move forward with the repairs by Onshore to prevent further damage to the facility. No opposition. Motion passed.</w:t>
      </w:r>
    </w:p>
    <w:p w14:paraId="07388FFD" w14:textId="710A7496" w:rsidR="00C944CF" w:rsidRPr="00021FD2" w:rsidRDefault="00C944CF" w:rsidP="004209C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David discussed the mat installation project by the Corp. He discussed the need to clear the location. Chem Spray provided a quote in the amount of $21,875 to clear the location. A motion by Chris Erny and seconded by Dan Davis to move forward with this project. No opposition. Motion passed.</w:t>
      </w:r>
    </w:p>
    <w:p w14:paraId="438156C1" w14:textId="1C592AFA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713AD4">
        <w:rPr>
          <w:b/>
        </w:rPr>
        <w:t xml:space="preserve">The Chairman discussed the </w:t>
      </w:r>
      <w:r w:rsidR="00C944CF">
        <w:rPr>
          <w:b/>
        </w:rPr>
        <w:t>cash budget as provided to the commissioners. The marketing</w:t>
      </w:r>
      <w:r w:rsidR="00A16E5C">
        <w:rPr>
          <w:b/>
        </w:rPr>
        <w:t xml:space="preserve"> committee</w:t>
      </w:r>
      <w:r w:rsidR="00C944CF">
        <w:rPr>
          <w:b/>
        </w:rPr>
        <w:t xml:space="preserve"> is waiting on the report from </w:t>
      </w:r>
      <w:r w:rsidR="00713AD4">
        <w:rPr>
          <w:b/>
        </w:rPr>
        <w:t>SSA Consultants</w:t>
      </w:r>
      <w:r w:rsidR="00C944CF">
        <w:rPr>
          <w:b/>
        </w:rPr>
        <w:t>. The Chairman will follow up with SSA Consultants.</w:t>
      </w:r>
      <w:r w:rsidR="00713AD4">
        <w:rPr>
          <w:b/>
        </w:rPr>
        <w:t xml:space="preserve"> </w:t>
      </w:r>
    </w:p>
    <w:p w14:paraId="53EA0380" w14:textId="05DF2CBA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C944CF">
        <w:rPr>
          <w:b/>
        </w:rPr>
        <w:t xml:space="preserve">John DeBlieux asked David about the wind energy as mentioned in his report. Opportunities from the offshore wind farm </w:t>
      </w:r>
      <w:proofErr w:type="gramStart"/>
      <w:r w:rsidR="00C944CF">
        <w:rPr>
          <w:b/>
        </w:rPr>
        <w:t>were discussed</w:t>
      </w:r>
      <w:proofErr w:type="gramEnd"/>
      <w:r w:rsidR="00C944CF">
        <w:rPr>
          <w:b/>
        </w:rPr>
        <w:t xml:space="preserve">. David plans to meet with Don Pierson who is the Secretary of LED </w:t>
      </w:r>
      <w:proofErr w:type="gramStart"/>
      <w:r w:rsidR="00C944CF">
        <w:rPr>
          <w:b/>
        </w:rPr>
        <w:t>in an attempt to</w:t>
      </w:r>
      <w:proofErr w:type="gramEnd"/>
      <w:r w:rsidR="00C944CF">
        <w:rPr>
          <w:b/>
        </w:rPr>
        <w:t xml:space="preserve"> prepare industry to accommodate the wind industry. Dan Davis discussed </w:t>
      </w:r>
      <w:r w:rsidR="00CF4742">
        <w:rPr>
          <w:b/>
        </w:rPr>
        <w:t xml:space="preserve">Garrett Graves presentation at the SCIA meeting. The Chairman thanked All South for providing lunch. </w:t>
      </w:r>
    </w:p>
    <w:p w14:paraId="53953A16" w14:textId="2F9558A7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053FF">
        <w:rPr>
          <w:b/>
          <w:bCs/>
        </w:rPr>
        <w:t>None</w:t>
      </w:r>
    </w:p>
    <w:p w14:paraId="1EE2501C" w14:textId="7C022B80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CF4742">
        <w:rPr>
          <w:b/>
        </w:rPr>
        <w:t>Chris Erny</w:t>
      </w:r>
      <w:r w:rsidR="003466D9">
        <w:rPr>
          <w:b/>
        </w:rPr>
        <w:t xml:space="preserve"> and seconded by </w:t>
      </w:r>
      <w:r w:rsidR="00CF4742">
        <w:rPr>
          <w:b/>
        </w:rPr>
        <w:t>Dan Davis</w:t>
      </w:r>
      <w:r w:rsidR="003466D9">
        <w:rPr>
          <w:b/>
        </w:rPr>
        <w:t>. The meeting was adjourned at 1</w:t>
      </w:r>
      <w:r w:rsidR="00CF4742">
        <w:rPr>
          <w:b/>
        </w:rPr>
        <w:t>2</w:t>
      </w:r>
      <w:r w:rsidR="003466D9">
        <w:rPr>
          <w:b/>
        </w:rPr>
        <w:t>:</w:t>
      </w:r>
      <w:r w:rsidR="00CF4742">
        <w:rPr>
          <w:b/>
        </w:rPr>
        <w:t>57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2022-04-12T23:06:00Z</cp:lastPrinted>
  <dcterms:created xsi:type="dcterms:W3CDTF">2022-05-10T19:45:00Z</dcterms:created>
  <dcterms:modified xsi:type="dcterms:W3CDTF">2022-05-10T20:21:00Z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